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r>
        <w:rPr>
          <w:w w:val="105"/>
          <w:sz w:val="28"/>
        </w:rPr>
        <w:t>产品分析证书</w:t>
      </w:r>
    </w:p>
    <w:p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>
      <w:pPr>
        <w:pStyle w:val="3"/>
        <w:jc w:val="right"/>
        <w:rPr>
          <w:b/>
          <w:sz w:val="28"/>
        </w:rPr>
      </w:pPr>
    </w:p>
    <w:p>
      <w:pPr>
        <w:pStyle w:val="3"/>
        <w:spacing w:before="4"/>
        <w:rPr>
          <w:b/>
          <w:sz w:val="26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产品信息(Product Information)</w:t>
      </w:r>
    </w:p>
    <w:p>
      <w:pPr>
        <w:pStyle w:val="3"/>
        <w:spacing w:before="58"/>
        <w:ind w:left="116" w:right="468"/>
        <w:rPr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3769360</wp:posOffset>
            </wp:positionH>
            <wp:positionV relativeFrom="paragraph">
              <wp:posOffset>113030</wp:posOffset>
            </wp:positionV>
            <wp:extent cx="1384300" cy="1248410"/>
            <wp:effectExtent l="0" t="0" r="6350" b="8890"/>
            <wp:wrapNone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1248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-----------------------------------------</w:t>
      </w:r>
    </w:p>
    <w:p>
      <w:pPr>
        <w:pStyle w:val="3"/>
        <w:spacing w:before="58" w:line="288" w:lineRule="auto"/>
        <w:ind w:left="116" w:right="7061"/>
      </w:pPr>
      <w:r>
        <w:t>产品编号（CAT No.）: N</w:t>
      </w:r>
      <w:r>
        <w:rPr>
          <w:rFonts w:hint="eastAsia"/>
          <w:lang w:val="en-US" w:eastAsia="zh-CN"/>
        </w:rPr>
        <w:t>0009</w:t>
      </w:r>
      <w:r>
        <w:t xml:space="preserve"> 中文名称：</w:t>
      </w:r>
      <w:r>
        <w:rPr>
          <w:rFonts w:hint="eastAsia"/>
        </w:rPr>
        <w:t>醉茄素A</w:t>
      </w:r>
    </w:p>
    <w:p>
      <w:pPr>
        <w:pStyle w:val="3"/>
        <w:spacing w:before="10" w:line="288" w:lineRule="auto"/>
        <w:ind w:left="116" w:right="6205"/>
      </w:pPr>
      <w:r>
        <w:t>English Name：</w:t>
      </w:r>
      <w:r>
        <w:rPr>
          <w:rFonts w:hint="eastAsia"/>
        </w:rPr>
        <w:t>Withaferin A</w:t>
      </w:r>
    </w:p>
    <w:p>
      <w:pPr>
        <w:pStyle w:val="3"/>
        <w:spacing w:before="12" w:line="288" w:lineRule="auto"/>
        <w:ind w:left="116" w:right="7252"/>
      </w:pPr>
      <w:r>
        <w:t xml:space="preserve">CAS No.: </w:t>
      </w:r>
      <w:r>
        <w:rPr>
          <w:rFonts w:hint="eastAsia"/>
        </w:rPr>
        <w:t>5119-48-2</w:t>
      </w:r>
      <w:r>
        <w:t xml:space="preserve"> </w:t>
      </w:r>
    </w:p>
    <w:p>
      <w:pPr>
        <w:pStyle w:val="3"/>
        <w:spacing w:before="12" w:line="288" w:lineRule="auto"/>
        <w:ind w:left="116" w:right="7252"/>
      </w:pPr>
      <w:r>
        <w:t xml:space="preserve">分子式 (M. F.): </w:t>
      </w:r>
      <w:r>
        <w:rPr>
          <w:rFonts w:hint="eastAsia"/>
        </w:rPr>
        <w:t>C28H38O6</w:t>
      </w:r>
      <w:r>
        <w:t xml:space="preserve"> 分子量 (M. W.): </w:t>
      </w:r>
      <w:r>
        <w:rPr>
          <w:rFonts w:hint="eastAsia"/>
        </w:rPr>
        <w:t>470.6</w:t>
      </w:r>
    </w:p>
    <w:p>
      <w:pPr>
        <w:pStyle w:val="3"/>
        <w:spacing w:before="12"/>
        <w:ind w:left="116" w:right="468"/>
      </w:pPr>
      <w:r>
        <w:t xml:space="preserve">批号 (Batch No.): </w:t>
      </w:r>
      <w:r>
        <w:rPr>
          <w:rFonts w:hint="eastAsia"/>
          <w:lang w:val="en-US" w:eastAsia="zh-CN"/>
        </w:rPr>
        <w:t>22</w:t>
      </w:r>
      <w:r>
        <w:t>0</w:t>
      </w:r>
      <w:r>
        <w:rPr>
          <w:rFonts w:hint="eastAsia"/>
          <w:lang w:val="en-US" w:eastAsia="zh-CN"/>
        </w:rPr>
        <w:t>10009</w:t>
      </w:r>
      <w:r>
        <w:t>01</w:t>
      </w:r>
    </w:p>
    <w:p>
      <w:pPr>
        <w:pStyle w:val="3"/>
        <w:spacing w:before="11"/>
        <w:rPr>
          <w:sz w:val="21"/>
          <w:szCs w:val="21"/>
        </w:rPr>
      </w:pPr>
    </w:p>
    <w:p>
      <w:pPr>
        <w:pStyle w:val="3"/>
        <w:spacing w:before="11"/>
        <w:rPr>
          <w:sz w:val="21"/>
          <w:szCs w:val="21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检测项目及结果（Specificatio</w:t>
      </w:r>
      <w:r>
        <w:rPr>
          <w:rFonts w:hint="eastAsia"/>
          <w:sz w:val="21"/>
          <w:szCs w:val="21"/>
          <w:lang w:val="en-US" w:eastAsia="zh-CN"/>
        </w:rPr>
        <w:t>n</w:t>
      </w:r>
      <w:r>
        <w:rPr>
          <w:sz w:val="21"/>
          <w:szCs w:val="21"/>
        </w:rPr>
        <w:t>s&amp;results）</w:t>
      </w:r>
    </w:p>
    <w:p>
      <w:pPr>
        <w:pStyle w:val="3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Style w:val="6"/>
        <w:tblW w:w="9002" w:type="dxa"/>
        <w:tblInd w:w="12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3972"/>
        <w:gridCol w:w="2718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检验项目( Test Item）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检验规格（ Specifications）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检验结果（ Results）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颜色 Color</w:t>
            </w:r>
          </w:p>
        </w:tc>
        <w:tc>
          <w:tcPr>
            <w:tcW w:w="3972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类白色至淡黄色(Off-white to light yellow)</w:t>
            </w:r>
          </w:p>
        </w:tc>
        <w:tc>
          <w:tcPr>
            <w:tcW w:w="2718" w:type="dxa"/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类白色(Off-white)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外观 Appearance</w:t>
            </w:r>
          </w:p>
        </w:tc>
        <w:tc>
          <w:tcPr>
            <w:tcW w:w="3972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粉末或固体(Powder or Solid)</w:t>
            </w:r>
          </w:p>
        </w:tc>
        <w:tc>
          <w:tcPr>
            <w:tcW w:w="2718" w:type="dxa"/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固体</w:t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Solid</w:t>
            </w:r>
            <w:r>
              <w:rPr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2312" w:type="dxa"/>
            <w:tcBorders>
              <w:left w:val="single" w:color="2B2B2B" w:sz="4" w:space="0"/>
              <w:bottom w:val="single" w:color="2B2B2B" w:sz="4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纯度 Purity</w:t>
            </w:r>
          </w:p>
        </w:tc>
        <w:tc>
          <w:tcPr>
            <w:tcW w:w="3972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≥98.0% by HPLC</w:t>
            </w:r>
          </w:p>
        </w:tc>
        <w:tc>
          <w:tcPr>
            <w:tcW w:w="2718" w:type="dxa"/>
            <w:tcBorders>
              <w:bottom w:val="single" w:color="2B2B2B" w:sz="4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2312" w:type="dxa"/>
            <w:tcBorders>
              <w:top w:val="single" w:color="2B2B2B" w:sz="4" w:space="0"/>
              <w:left w:val="single" w:color="2B2B2B" w:sz="4" w:space="0"/>
            </w:tcBorders>
          </w:tcPr>
          <w:p>
            <w:pPr>
              <w:pStyle w:val="10"/>
              <w:spacing w:before="22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质谱 Mass</w:t>
            </w:r>
          </w:p>
        </w:tc>
        <w:tc>
          <w:tcPr>
            <w:tcW w:w="3972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top w:val="single" w:color="2B2B2B" w:sz="4" w:space="0"/>
            </w:tcBorders>
          </w:tcPr>
          <w:p>
            <w:pPr>
              <w:pStyle w:val="10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  <w:bottom w:val="single" w:color="7F7F7F" w:sz="8" w:space="0"/>
            </w:tcBorders>
          </w:tcPr>
          <w:p>
            <w:pPr>
              <w:pStyle w:val="10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核磁 NMR</w:t>
            </w:r>
          </w:p>
        </w:tc>
        <w:tc>
          <w:tcPr>
            <w:tcW w:w="3972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bottom w:val="single" w:color="7F7F7F" w:sz="8" w:space="0"/>
            </w:tcBorders>
          </w:tcPr>
          <w:p>
            <w:pPr>
              <w:pStyle w:val="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>
      <w:pPr>
        <w:pStyle w:val="3"/>
        <w:spacing w:before="22"/>
        <w:ind w:left="116" w:right="468"/>
      </w:pPr>
      <w:r>
        <w:t>贮存条件（ Storage）:2~8℃, protected from light, keep package airproofed. &lt;-15℃ when not in use for a long time.（密封保存，置于阴凉干燥处，长期不使用最好放置于-15℃以下环境中）</w:t>
      </w:r>
    </w:p>
    <w:p>
      <w:pPr>
        <w:pStyle w:val="3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use.(请现配现用)</w:t>
      </w:r>
    </w:p>
    <w:p>
      <w:pPr>
        <w:pStyle w:val="3"/>
        <w:rPr>
          <w:sz w:val="21"/>
          <w:szCs w:val="21"/>
        </w:rPr>
      </w:pPr>
      <w:r>
        <w:rPr>
          <w:rFonts w:hint="eastAsia" w:eastAsia="Microsoft YaHei UI"/>
          <w:sz w:val="21"/>
          <w:szCs w:val="21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58420</wp:posOffset>
            </wp:positionV>
            <wp:extent cx="1631950" cy="1083310"/>
            <wp:effectExtent l="0" t="0" r="6350" b="2540"/>
            <wp:wrapNone/>
            <wp:docPr id="14" name="图片 14" descr="质检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质检电子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rPr>
          <w:sz w:val="21"/>
          <w:szCs w:val="21"/>
        </w:rPr>
      </w:pPr>
    </w:p>
    <w:p>
      <w:pPr>
        <w:pStyle w:val="3"/>
        <w:rPr>
          <w:sz w:val="21"/>
          <w:szCs w:val="21"/>
        </w:rPr>
      </w:pPr>
    </w:p>
    <w:p>
      <w:pPr>
        <w:pStyle w:val="3"/>
        <w:ind w:left="627" w:leftChars="285" w:firstLine="0" w:firstLineChars="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QC:</w:t>
      </w:r>
      <w:r>
        <w:rPr>
          <w:rFonts w:hint="eastAsia"/>
          <w:sz w:val="21"/>
          <w:szCs w:val="21"/>
          <w:lang w:val="en-US" w:eastAsia="zh-CN"/>
        </w:rPr>
        <w:t>Ben</w:t>
      </w:r>
      <w:r>
        <w:rPr>
          <w:rFonts w:hint="eastAsia"/>
          <w:sz w:val="21"/>
          <w:szCs w:val="21"/>
          <w:lang w:eastAsia="zh-CN"/>
        </w:rPr>
        <w:t xml:space="preserve"> Yang                                                                          QA:</w:t>
      </w:r>
      <w:r>
        <w:rPr>
          <w:rFonts w:hint="eastAsia"/>
          <w:sz w:val="21"/>
          <w:szCs w:val="21"/>
          <w:lang w:val="en-US" w:eastAsia="zh-CN"/>
        </w:rPr>
        <w:t>Joy</w:t>
      </w:r>
      <w:r>
        <w:rPr>
          <w:rFonts w:hint="eastAsia"/>
          <w:sz w:val="21"/>
          <w:szCs w:val="21"/>
          <w:lang w:eastAsia="zh-CN"/>
        </w:rPr>
        <w:t xml:space="preserve"> Li</w:t>
      </w: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7"/>
        <w:rPr>
          <w:sz w:val="21"/>
          <w:szCs w:val="21"/>
        </w:rPr>
      </w:pPr>
    </w:p>
    <w:p>
      <w:pPr>
        <w:pStyle w:val="3"/>
        <w:spacing w:before="22"/>
        <w:ind w:left="116" w:right="468"/>
      </w:pPr>
      <w:bookmarkStart w:id="0" w:name="________________________________________"/>
      <w:bookmarkEnd w:id="0"/>
      <w:r>
        <w:t>产品售后 (After-sale service): In case of quality issue, please contact us within 15 days after receipt of the product. (若对于我们的产品质量有任何疑问，请于收到货后 15 天内联系我们）</w:t>
      </w:r>
    </w:p>
    <w:p>
      <w:pPr>
        <w:pStyle w:val="3"/>
        <w:spacing w:before="12"/>
        <w:rPr>
          <w:rFonts w:ascii="Times New Roman" w:eastAsia="Times New Roman"/>
          <w:color w:val="252525"/>
          <w:sz w:val="21"/>
          <w:szCs w:val="21"/>
        </w:rPr>
      </w:pPr>
      <w:r>
        <w:rPr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6985" t="6350" r="6985" b="6985"/>
                <wp:wrapTopAndBottom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3.55pt;margin-top:20pt;height:1.2pt;width:467.65pt;mso-position-horizontal-relative:page;mso-wrap-distance-bottom:0pt;mso-wrap-distance-top:0pt;z-index:251659264;mso-width-relative:page;mso-height-relative:page;" coordorigin="1272,401" coordsize="9353,24" o:gfxdata="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6zhcc2AAAAAoBAAAPAAAAAAAAAAEAIAAAACIAAABkcnMv&#10;ZG93bnJldi54bWxQSwECFAAUAAAACACHTuJAiT2MqHUCAABQCQAADgAAAAAAAAABACAAAAAnAQAA&#10;ZHJzL2Uyb0RvYy54bWxQSwUGAAAAAAYABgBZAQAADgYAAAAA&#10;">
                <o:lock v:ext="edit" aspectratio="f"/>
                <v:line id="Line 3" o:spid="_x0000_s1026" o:spt="20" style="position:absolute;left:1284;top:408;height:0;width:9329;" filled="f" stroked="t" coordsize="21600,21600" o:gfxdata="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tL67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4" o:spid="_x0000_s1026" o:spt="20" style="position:absolute;left:1284;top:417;height:0;width:9329;" filled="f" stroked="t" coordsize="21600,21600" o:gfxdata="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gbILsAAADb&#10;AAAADwAAAAAAAAABACAAAAAiAAAAZHJzL2Rvd25yZXYueG1sUEsBAhQAFAAAAAgAh07iQDMvBZ47&#10;AAAAOQAAABAAAAAAAAAAAQAgAAAACgEAAGRycy9zaGFwZXhtbC54bWxQSwUGAAAAAAYABgBbAQAA&#10;tAMAAAAA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5" o:spid="_x0000_s1026" o:spt="20" style="position:absolute;left:1284;top:413;height:0;width:12;" filled="f" stroked="t" coordsize="21600,21600" o:gfxdata="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Sv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v:line id="Line 6" o:spid="_x0000_s1026" o:spt="20" style="position:absolute;left:10601;top:413;height:0;width:12;" filled="f" stroked="t" coordsize="21600,21600" o:gfxdata="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BlP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bookmarkStart w:id="1" w:name="四川省成都市温江区海科路东段777号_"/>
      <w:bookmarkEnd w:id="1"/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rPr>
          <w:rFonts w:ascii="Times New Roman" w:eastAsia="Times New Roman"/>
          <w:color w:val="252525"/>
          <w:sz w:val="17"/>
        </w:rPr>
      </w:pPr>
    </w:p>
    <w:p>
      <w:pPr>
        <w:tabs>
          <w:tab w:val="left" w:pos="2149"/>
        </w:tabs>
        <w:spacing w:before="92"/>
        <w:ind w:left="121" w:right="468"/>
        <w:jc w:val="center"/>
        <w:rPr>
          <w:b/>
          <w:bCs/>
          <w:color w:val="252525"/>
          <w:sz w:val="28"/>
          <w:szCs w:val="28"/>
        </w:rPr>
      </w:pPr>
      <w:r>
        <w:rPr>
          <w:rFonts w:hint="eastAsia"/>
          <w:b/>
          <w:bCs/>
          <w:color w:val="252525"/>
          <w:sz w:val="28"/>
          <w:szCs w:val="28"/>
        </w:rPr>
        <w:t>HPLC Chromatogram</w:t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44285" cy="4240530"/>
            <wp:effectExtent l="0" t="0" r="18415" b="762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44285" cy="4240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21"/>
          <w:szCs w:val="21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left="121" w:right="468"/>
        <w:rPr>
          <w:b/>
          <w:bCs/>
          <w:color w:val="252525"/>
          <w:sz w:val="21"/>
          <w:szCs w:val="21"/>
          <w:lang w:eastAsia="zh-CN"/>
        </w:rPr>
      </w:pPr>
      <w:r>
        <w:rPr>
          <w:rFonts w:hint="eastAsia"/>
          <w:b/>
          <w:bCs/>
          <w:color w:val="252525"/>
          <w:sz w:val="21"/>
          <w:szCs w:val="21"/>
          <w:lang w:eastAsia="zh-CN"/>
        </w:rPr>
        <w:t>NMR:</w:t>
      </w:r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</w:pPr>
      <w:bookmarkStart w:id="2" w:name="_GoBack"/>
      <w:r>
        <w:drawing>
          <wp:inline distT="0" distB="0" distL="114300" distR="114300">
            <wp:extent cx="5190490" cy="6115050"/>
            <wp:effectExtent l="0" t="0" r="10160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90490" cy="611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numPr>
          <w:numId w:val="0"/>
        </w:numPr>
        <w:tabs>
          <w:tab w:val="left" w:pos="2149"/>
        </w:tabs>
        <w:spacing w:before="92"/>
        <w:ind w:right="468" w:rightChars="0"/>
        <w:rPr>
          <w:b/>
          <w:bCs/>
          <w:sz w:val="21"/>
          <w:szCs w:val="21"/>
          <w:lang w:eastAsia="zh-CN"/>
        </w:rPr>
      </w:pPr>
      <w:r>
        <w:drawing>
          <wp:inline distT="0" distB="0" distL="114300" distR="114300">
            <wp:extent cx="5343525" cy="6276975"/>
            <wp:effectExtent l="0" t="0" r="9525" b="9525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149"/>
        </w:tabs>
        <w:spacing w:before="92"/>
        <w:ind w:right="468"/>
        <w:rPr>
          <w:lang w:eastAsia="zh-CN"/>
        </w:rPr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</w:pPr>
    </w:p>
    <w:p>
      <w:pPr>
        <w:tabs>
          <w:tab w:val="left" w:pos="2149"/>
        </w:tabs>
        <w:spacing w:before="92"/>
        <w:ind w:right="468"/>
        <w:rPr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MS:</w:t>
      </w:r>
    </w:p>
    <w:p>
      <w:pPr>
        <w:widowControl/>
        <w:rPr>
          <w:rFonts w:ascii="Times New Roman" w:eastAsia="Times New Roman"/>
          <w:color w:val="252525"/>
          <w:sz w:val="17"/>
        </w:rPr>
      </w:pPr>
      <w:r>
        <w:drawing>
          <wp:inline distT="0" distB="0" distL="114300" distR="114300">
            <wp:extent cx="6126480" cy="3565525"/>
            <wp:effectExtent l="0" t="0" r="7620" b="1587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356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27750" cy="4425315"/>
            <wp:effectExtent l="0" t="0" r="6350" b="1333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27750" cy="442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>
    <w:pPr>
      <w:ind w:right="468" w:firstLine="221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EE9"/>
    <w:rsid w:val="000004BB"/>
    <w:rsid w:val="00244765"/>
    <w:rsid w:val="005D4B1D"/>
    <w:rsid w:val="00905EE9"/>
    <w:rsid w:val="03314FB5"/>
    <w:rsid w:val="033A042E"/>
    <w:rsid w:val="074E7D67"/>
    <w:rsid w:val="0B253A52"/>
    <w:rsid w:val="0F452B95"/>
    <w:rsid w:val="12FE72C3"/>
    <w:rsid w:val="16154A2F"/>
    <w:rsid w:val="17F66636"/>
    <w:rsid w:val="19BD0FA0"/>
    <w:rsid w:val="1AA71A32"/>
    <w:rsid w:val="1B742513"/>
    <w:rsid w:val="1E520862"/>
    <w:rsid w:val="1E751608"/>
    <w:rsid w:val="1E8E452F"/>
    <w:rsid w:val="1EEB4A7E"/>
    <w:rsid w:val="1F500538"/>
    <w:rsid w:val="214573F3"/>
    <w:rsid w:val="229444C8"/>
    <w:rsid w:val="251E734B"/>
    <w:rsid w:val="25E326D5"/>
    <w:rsid w:val="271A2E2D"/>
    <w:rsid w:val="27211427"/>
    <w:rsid w:val="27982B04"/>
    <w:rsid w:val="28BD51B1"/>
    <w:rsid w:val="29C35402"/>
    <w:rsid w:val="2CE63C26"/>
    <w:rsid w:val="2D116251"/>
    <w:rsid w:val="30B441A3"/>
    <w:rsid w:val="33B005C7"/>
    <w:rsid w:val="33E51BDA"/>
    <w:rsid w:val="35D81145"/>
    <w:rsid w:val="372E7D76"/>
    <w:rsid w:val="38C91778"/>
    <w:rsid w:val="39E9584D"/>
    <w:rsid w:val="3C204D52"/>
    <w:rsid w:val="3F014AC7"/>
    <w:rsid w:val="41E32BED"/>
    <w:rsid w:val="42D228C0"/>
    <w:rsid w:val="433E7B05"/>
    <w:rsid w:val="43A46150"/>
    <w:rsid w:val="4680264B"/>
    <w:rsid w:val="472E4B15"/>
    <w:rsid w:val="4AE57FAE"/>
    <w:rsid w:val="4AFF3F58"/>
    <w:rsid w:val="4B06496A"/>
    <w:rsid w:val="4BAF3354"/>
    <w:rsid w:val="5151099A"/>
    <w:rsid w:val="53A07337"/>
    <w:rsid w:val="54B71AED"/>
    <w:rsid w:val="5749491D"/>
    <w:rsid w:val="5B500E48"/>
    <w:rsid w:val="5C0F16AB"/>
    <w:rsid w:val="5F707C93"/>
    <w:rsid w:val="62185B58"/>
    <w:rsid w:val="626F3B43"/>
    <w:rsid w:val="67E057DF"/>
    <w:rsid w:val="68623DFD"/>
    <w:rsid w:val="696C2C0E"/>
    <w:rsid w:val="6AA462CE"/>
    <w:rsid w:val="6C293C05"/>
    <w:rsid w:val="6E9C5011"/>
    <w:rsid w:val="702A2F2A"/>
    <w:rsid w:val="733A6F76"/>
    <w:rsid w:val="74454175"/>
    <w:rsid w:val="77A32059"/>
    <w:rsid w:val="78815158"/>
    <w:rsid w:val="7A227B8F"/>
    <w:rsid w:val="7A8D2682"/>
    <w:rsid w:val="7C1F3506"/>
    <w:rsid w:val="7C861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GI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215</Words>
  <Characters>1232</Characters>
  <Lines>10</Lines>
  <Paragraphs>2</Paragraphs>
  <TotalTime>1</TotalTime>
  <ScaleCrop>false</ScaleCrop>
  <LinksUpToDate>false</LinksUpToDate>
  <CharactersWithSpaces>1445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Administrator</cp:lastModifiedBy>
  <dcterms:modified xsi:type="dcterms:W3CDTF">2022-03-09T03:43:04Z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2052-11.1.0.11365</vt:lpwstr>
  </property>
  <property fmtid="{D5CDD505-2E9C-101B-9397-08002B2CF9AE}" pid="5" name="ICV">
    <vt:lpwstr>AC4CAF64561D4A72BE2C29816623C5D1</vt:lpwstr>
  </property>
</Properties>
</file>